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FC" w:rsidRPr="00913FFC" w:rsidRDefault="00913FFC" w:rsidP="00913FFC">
      <w:pPr>
        <w:ind w:left="360"/>
        <w:jc w:val="center"/>
        <w:rPr>
          <w:rFonts w:ascii="Times New Roman" w:hAnsi="Times New Roman"/>
          <w:sz w:val="32"/>
          <w:szCs w:val="32"/>
        </w:rPr>
      </w:pPr>
      <w:r w:rsidRPr="00913FFC">
        <w:rPr>
          <w:rFonts w:ascii="Times New Roman" w:hAnsi="Times New Roman"/>
          <w:sz w:val="32"/>
          <w:szCs w:val="32"/>
        </w:rPr>
        <w:t>FAQs</w:t>
      </w:r>
      <w:r w:rsidR="008226DD">
        <w:rPr>
          <w:rFonts w:ascii="Times New Roman" w:hAnsi="Times New Roman"/>
          <w:sz w:val="32"/>
          <w:szCs w:val="32"/>
        </w:rPr>
        <w:t xml:space="preserve"> about PNC Bank and its account</w:t>
      </w:r>
      <w:r w:rsidRPr="00913FFC">
        <w:rPr>
          <w:rFonts w:ascii="Times New Roman" w:hAnsi="Times New Roman"/>
          <w:sz w:val="32"/>
          <w:szCs w:val="32"/>
        </w:rPr>
        <w:t xml:space="preserve"> for International </w:t>
      </w:r>
      <w:r w:rsidR="007131C6" w:rsidRPr="00913FFC">
        <w:rPr>
          <w:rFonts w:ascii="Times New Roman" w:hAnsi="Times New Roman"/>
          <w:sz w:val="32"/>
          <w:szCs w:val="32"/>
        </w:rPr>
        <w:t>Students</w:t>
      </w:r>
    </w:p>
    <w:p w:rsidR="00913FFC" w:rsidRPr="00913FFC" w:rsidRDefault="00913FFC" w:rsidP="00991EEF">
      <w:pPr>
        <w:ind w:left="360"/>
        <w:rPr>
          <w:rFonts w:ascii="Times New Roman" w:hAnsi="Times New Roman"/>
        </w:rPr>
      </w:pPr>
    </w:p>
    <w:p w:rsidR="00991EEF" w:rsidRPr="00913FFC" w:rsidRDefault="00991EEF" w:rsidP="00991EEF">
      <w:pPr>
        <w:ind w:left="360"/>
        <w:rPr>
          <w:rFonts w:ascii="Times New Roman" w:hAnsi="Times New Roman"/>
          <w:sz w:val="24"/>
          <w:szCs w:val="24"/>
        </w:rPr>
      </w:pPr>
      <w:r w:rsidRPr="00913FFC">
        <w:rPr>
          <w:rFonts w:ascii="Times New Roman" w:hAnsi="Times New Roman"/>
          <w:sz w:val="24"/>
          <w:szCs w:val="24"/>
        </w:rPr>
        <w:t>Q: Who is PNC Bank?</w:t>
      </w:r>
    </w:p>
    <w:p w:rsidR="00010794" w:rsidRDefault="00991EEF" w:rsidP="003E6D5D">
      <w:pPr>
        <w:pStyle w:val="ListParagraph"/>
        <w:numPr>
          <w:ilvl w:val="0"/>
          <w:numId w:val="5"/>
        </w:numPr>
        <w:rPr>
          <w:rFonts w:ascii="Times New Roman" w:hAnsi="Times New Roman"/>
          <w:sz w:val="24"/>
          <w:szCs w:val="24"/>
        </w:rPr>
      </w:pPr>
      <w:r w:rsidRPr="00913FFC">
        <w:rPr>
          <w:rFonts w:ascii="Times New Roman" w:hAnsi="Times New Roman"/>
          <w:sz w:val="24"/>
          <w:szCs w:val="24"/>
        </w:rPr>
        <w:t>PNC Bank is the 6</w:t>
      </w:r>
      <w:r w:rsidRPr="00913FFC">
        <w:rPr>
          <w:rFonts w:ascii="Times New Roman" w:hAnsi="Times New Roman"/>
          <w:sz w:val="24"/>
          <w:szCs w:val="24"/>
          <w:vertAlign w:val="superscript"/>
        </w:rPr>
        <w:t>th</w:t>
      </w:r>
      <w:r w:rsidRPr="00913FFC">
        <w:rPr>
          <w:rFonts w:ascii="Times New Roman" w:hAnsi="Times New Roman"/>
          <w:sz w:val="24"/>
          <w:szCs w:val="24"/>
        </w:rPr>
        <w:t xml:space="preserve"> largest bank in the U.S.  PNC has 2,600 branches and 9,000 ATMs in 19 States</w:t>
      </w:r>
      <w:r w:rsidR="00913FFC">
        <w:rPr>
          <w:rFonts w:ascii="Times New Roman" w:hAnsi="Times New Roman"/>
          <w:sz w:val="24"/>
          <w:szCs w:val="24"/>
        </w:rPr>
        <w:t xml:space="preserve"> and the District of Columbia.  </w:t>
      </w:r>
    </w:p>
    <w:p w:rsidR="00991EEF" w:rsidRDefault="007131C6" w:rsidP="003E6D5D">
      <w:pPr>
        <w:pStyle w:val="ListParagraph"/>
        <w:numPr>
          <w:ilvl w:val="0"/>
          <w:numId w:val="5"/>
        </w:numPr>
        <w:rPr>
          <w:rFonts w:ascii="Times New Roman" w:hAnsi="Times New Roman"/>
          <w:sz w:val="24"/>
          <w:szCs w:val="24"/>
        </w:rPr>
      </w:pPr>
      <w:r>
        <w:rPr>
          <w:rFonts w:ascii="Times New Roman" w:hAnsi="Times New Roman"/>
          <w:sz w:val="24"/>
          <w:szCs w:val="24"/>
        </w:rPr>
        <w:t xml:space="preserve">PNC is located in </w:t>
      </w:r>
      <w:r w:rsidR="00913FFC">
        <w:rPr>
          <w:rFonts w:ascii="Times New Roman" w:hAnsi="Times New Roman"/>
          <w:sz w:val="24"/>
          <w:szCs w:val="24"/>
        </w:rPr>
        <w:t xml:space="preserve">the orange colored </w:t>
      </w:r>
      <w:r>
        <w:rPr>
          <w:rFonts w:ascii="Times New Roman" w:hAnsi="Times New Roman"/>
          <w:sz w:val="24"/>
          <w:szCs w:val="24"/>
        </w:rPr>
        <w:t>S</w:t>
      </w:r>
      <w:r w:rsidR="00913FFC">
        <w:rPr>
          <w:rFonts w:ascii="Times New Roman" w:hAnsi="Times New Roman"/>
          <w:sz w:val="24"/>
          <w:szCs w:val="24"/>
        </w:rPr>
        <w:t xml:space="preserve">tates on this map. </w:t>
      </w:r>
    </w:p>
    <w:p w:rsidR="00913FFC" w:rsidRPr="007131C6" w:rsidRDefault="00913FFC" w:rsidP="007131C6">
      <w:pPr>
        <w:ind w:left="360"/>
        <w:rPr>
          <w:rFonts w:ascii="Times New Roman" w:hAnsi="Times New Roman"/>
          <w:sz w:val="24"/>
          <w:szCs w:val="24"/>
        </w:rPr>
      </w:pPr>
      <w:r>
        <w:rPr>
          <w:noProof/>
        </w:rPr>
        <w:drawing>
          <wp:inline distT="0" distB="0" distL="0" distR="0" wp14:anchorId="399C560A" wp14:editId="3D9D8304">
            <wp:extent cx="2713635" cy="1663700"/>
            <wp:effectExtent l="0" t="0" r="0" b="0"/>
            <wp:docPr id="2" name="Picture 1" descr="PNC US_Map_5.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NC US_Map_5.7.14.png"/>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2716329" cy="1665352"/>
                    </a:xfrm>
                    <a:prstGeom prst="rect">
                      <a:avLst/>
                    </a:prstGeom>
                  </pic:spPr>
                </pic:pic>
              </a:graphicData>
            </a:graphic>
          </wp:inline>
        </w:drawing>
      </w:r>
    </w:p>
    <w:p w:rsidR="00991EEF" w:rsidRDefault="00991EEF" w:rsidP="00991EEF">
      <w:pPr>
        <w:ind w:left="360"/>
        <w:rPr>
          <w:rFonts w:ascii="Times New Roman" w:hAnsi="Times New Roman"/>
          <w:sz w:val="24"/>
          <w:szCs w:val="24"/>
        </w:rPr>
      </w:pPr>
    </w:p>
    <w:p w:rsidR="00010794" w:rsidRDefault="00010794" w:rsidP="00991EEF">
      <w:pPr>
        <w:ind w:left="360"/>
        <w:rPr>
          <w:rFonts w:ascii="Times New Roman" w:hAnsi="Times New Roman"/>
          <w:sz w:val="24"/>
          <w:szCs w:val="24"/>
        </w:rPr>
      </w:pPr>
      <w:r>
        <w:rPr>
          <w:rFonts w:ascii="Times New Roman" w:hAnsi="Times New Roman"/>
          <w:sz w:val="24"/>
          <w:szCs w:val="24"/>
        </w:rPr>
        <w:t>Q:  What is PNC web site address?</w:t>
      </w:r>
    </w:p>
    <w:p w:rsidR="00010794" w:rsidRDefault="00010794" w:rsidP="00010794">
      <w:pPr>
        <w:pStyle w:val="ListParagraph"/>
        <w:numPr>
          <w:ilvl w:val="0"/>
          <w:numId w:val="5"/>
        </w:numPr>
        <w:rPr>
          <w:rFonts w:ascii="Times New Roman" w:hAnsi="Times New Roman"/>
          <w:sz w:val="24"/>
          <w:szCs w:val="24"/>
        </w:rPr>
      </w:pPr>
      <w:r>
        <w:rPr>
          <w:rFonts w:ascii="Times New Roman" w:hAnsi="Times New Roman"/>
          <w:sz w:val="24"/>
          <w:szCs w:val="24"/>
        </w:rPr>
        <w:t xml:space="preserve">The main website is </w:t>
      </w:r>
      <w:hyperlink r:id="rId9" w:history="1">
        <w:r w:rsidRPr="00571225">
          <w:rPr>
            <w:rStyle w:val="Hyperlink"/>
            <w:rFonts w:ascii="Times New Roman" w:hAnsi="Times New Roman"/>
            <w:sz w:val="24"/>
            <w:szCs w:val="24"/>
          </w:rPr>
          <w:t>www.pnc.com</w:t>
        </w:r>
      </w:hyperlink>
    </w:p>
    <w:p w:rsidR="00010794" w:rsidRDefault="00010794" w:rsidP="00010794">
      <w:pPr>
        <w:pStyle w:val="ListParagraph"/>
        <w:numPr>
          <w:ilvl w:val="0"/>
          <w:numId w:val="5"/>
        </w:numPr>
        <w:rPr>
          <w:rFonts w:ascii="Times New Roman" w:hAnsi="Times New Roman"/>
          <w:sz w:val="24"/>
          <w:szCs w:val="24"/>
        </w:rPr>
      </w:pPr>
      <w:r>
        <w:rPr>
          <w:rFonts w:ascii="Times New Roman" w:hAnsi="Times New Roman"/>
          <w:sz w:val="24"/>
          <w:szCs w:val="24"/>
        </w:rPr>
        <w:t>You can learn more about PNC Bank</w:t>
      </w:r>
      <w:r>
        <w:rPr>
          <w:rFonts w:ascii="Times New Roman" w:hAnsi="Times New Roman"/>
          <w:sz w:val="24"/>
          <w:szCs w:val="24"/>
        </w:rPr>
        <w:t xml:space="preserve">’s student banking products </w:t>
      </w:r>
      <w:r>
        <w:rPr>
          <w:rFonts w:ascii="Times New Roman" w:hAnsi="Times New Roman"/>
          <w:sz w:val="24"/>
          <w:szCs w:val="24"/>
        </w:rPr>
        <w:t xml:space="preserve">at </w:t>
      </w:r>
      <w:bookmarkStart w:id="0" w:name="_GoBack"/>
      <w:bookmarkEnd w:id="0"/>
      <w:r>
        <w:rPr>
          <w:rFonts w:ascii="Times New Roman" w:hAnsi="Times New Roman"/>
          <w:sz w:val="24"/>
          <w:szCs w:val="24"/>
        </w:rPr>
        <w:fldChar w:fldCharType="begin"/>
      </w:r>
      <w:r>
        <w:rPr>
          <w:rFonts w:ascii="Times New Roman" w:hAnsi="Times New Roman"/>
          <w:sz w:val="24"/>
          <w:szCs w:val="24"/>
        </w:rPr>
        <w:instrText xml:space="preserve"> HYPERLINK "http://</w:instrText>
      </w:r>
      <w:r w:rsidRPr="00010794">
        <w:rPr>
          <w:rFonts w:ascii="Times New Roman" w:hAnsi="Times New Roman"/>
          <w:sz w:val="24"/>
          <w:szCs w:val="24"/>
        </w:rPr>
        <w:instrText>www.pnc.com/student</w:instrText>
      </w:r>
      <w:r>
        <w:rPr>
          <w:rFonts w:ascii="Times New Roman" w:hAnsi="Times New Roman"/>
          <w:sz w:val="24"/>
          <w:szCs w:val="24"/>
        </w:rPr>
        <w:instrText xml:space="preserve">banking" </w:instrText>
      </w:r>
      <w:r>
        <w:rPr>
          <w:rFonts w:ascii="Times New Roman" w:hAnsi="Times New Roman"/>
          <w:sz w:val="24"/>
          <w:szCs w:val="24"/>
        </w:rPr>
        <w:fldChar w:fldCharType="separate"/>
      </w:r>
      <w:r w:rsidRPr="00571225">
        <w:rPr>
          <w:rStyle w:val="Hyperlink"/>
          <w:rFonts w:ascii="Times New Roman" w:hAnsi="Times New Roman"/>
          <w:sz w:val="24"/>
          <w:szCs w:val="24"/>
        </w:rPr>
        <w:t>www.pnc.com/studentbanking</w:t>
      </w:r>
      <w:r>
        <w:rPr>
          <w:rFonts w:ascii="Times New Roman" w:hAnsi="Times New Roman"/>
          <w:sz w:val="24"/>
          <w:szCs w:val="24"/>
        </w:rPr>
        <w:fldChar w:fldCharType="end"/>
      </w:r>
      <w:r>
        <w:rPr>
          <w:rFonts w:ascii="Times New Roman" w:hAnsi="Times New Roman"/>
          <w:sz w:val="24"/>
          <w:szCs w:val="24"/>
        </w:rPr>
        <w:t>.</w:t>
      </w:r>
    </w:p>
    <w:p w:rsidR="00010794" w:rsidRPr="00913FFC" w:rsidRDefault="00010794" w:rsidP="00991EEF">
      <w:pPr>
        <w:ind w:left="360"/>
        <w:rPr>
          <w:rFonts w:ascii="Times New Roman" w:hAnsi="Times New Roman"/>
          <w:sz w:val="24"/>
          <w:szCs w:val="24"/>
        </w:rPr>
      </w:pPr>
    </w:p>
    <w:p w:rsidR="00991EEF" w:rsidRPr="00913FFC" w:rsidRDefault="00991EEF" w:rsidP="00991EEF">
      <w:pPr>
        <w:ind w:left="360"/>
        <w:rPr>
          <w:rFonts w:ascii="Times New Roman" w:hAnsi="Times New Roman"/>
          <w:sz w:val="24"/>
          <w:szCs w:val="24"/>
        </w:rPr>
      </w:pPr>
      <w:r w:rsidRPr="00913FFC">
        <w:rPr>
          <w:rFonts w:ascii="Times New Roman" w:hAnsi="Times New Roman"/>
          <w:sz w:val="24"/>
          <w:szCs w:val="24"/>
        </w:rPr>
        <w:t>Q: What product or service does PNC Bank offer to students?</w:t>
      </w:r>
    </w:p>
    <w:p w:rsidR="007131C6" w:rsidRDefault="007131C6" w:rsidP="003E6D5D">
      <w:pPr>
        <w:pStyle w:val="ListParagraph"/>
        <w:numPr>
          <w:ilvl w:val="0"/>
          <w:numId w:val="5"/>
        </w:numPr>
        <w:rPr>
          <w:rFonts w:ascii="Times New Roman" w:hAnsi="Times New Roman"/>
          <w:sz w:val="24"/>
          <w:szCs w:val="24"/>
        </w:rPr>
      </w:pPr>
      <w:r>
        <w:rPr>
          <w:rFonts w:ascii="Times New Roman" w:hAnsi="Times New Roman"/>
          <w:sz w:val="24"/>
          <w:szCs w:val="24"/>
        </w:rPr>
        <w:t>P</w:t>
      </w:r>
      <w:r w:rsidR="00991EEF" w:rsidRPr="00913FFC">
        <w:rPr>
          <w:rFonts w:ascii="Times New Roman" w:hAnsi="Times New Roman"/>
          <w:sz w:val="24"/>
          <w:szCs w:val="24"/>
        </w:rPr>
        <w:t>N</w:t>
      </w:r>
      <w:r w:rsidR="00991EEF" w:rsidRPr="00010794">
        <w:rPr>
          <w:rFonts w:ascii="Times New Roman" w:hAnsi="Times New Roman"/>
          <w:sz w:val="28"/>
          <w:szCs w:val="24"/>
        </w:rPr>
        <w:t>C</w:t>
      </w:r>
      <w:r>
        <w:rPr>
          <w:rFonts w:ascii="Times New Roman" w:hAnsi="Times New Roman"/>
          <w:sz w:val="24"/>
          <w:szCs w:val="24"/>
        </w:rPr>
        <w:t xml:space="preserve"> Bank</w:t>
      </w:r>
      <w:r w:rsidR="00991EEF" w:rsidRPr="00913FFC">
        <w:rPr>
          <w:rFonts w:ascii="Times New Roman" w:hAnsi="Times New Roman"/>
          <w:sz w:val="24"/>
          <w:szCs w:val="24"/>
        </w:rPr>
        <w:t>’s primary product for student</w:t>
      </w:r>
      <w:r w:rsidR="00913FFC">
        <w:rPr>
          <w:rFonts w:ascii="Times New Roman" w:hAnsi="Times New Roman"/>
          <w:sz w:val="24"/>
          <w:szCs w:val="24"/>
        </w:rPr>
        <w:t>s</w:t>
      </w:r>
      <w:r w:rsidR="00991EEF" w:rsidRPr="00913FFC">
        <w:rPr>
          <w:rFonts w:ascii="Times New Roman" w:hAnsi="Times New Roman"/>
          <w:sz w:val="24"/>
          <w:szCs w:val="24"/>
        </w:rPr>
        <w:t xml:space="preserve"> is a check</w:t>
      </w:r>
      <w:r w:rsidR="005A718F">
        <w:rPr>
          <w:rFonts w:ascii="Times New Roman" w:hAnsi="Times New Roman"/>
          <w:sz w:val="24"/>
          <w:szCs w:val="24"/>
        </w:rPr>
        <w:t>ing</w:t>
      </w:r>
      <w:r w:rsidR="00991EEF" w:rsidRPr="00913FFC">
        <w:rPr>
          <w:rFonts w:ascii="Times New Roman" w:hAnsi="Times New Roman"/>
          <w:sz w:val="24"/>
          <w:szCs w:val="24"/>
        </w:rPr>
        <w:t xml:space="preserve"> account called Virtual Wallet </w:t>
      </w:r>
      <w:r w:rsidR="003E6D5D" w:rsidRPr="00913FFC">
        <w:rPr>
          <w:rFonts w:ascii="Times New Roman" w:hAnsi="Times New Roman"/>
          <w:sz w:val="24"/>
          <w:szCs w:val="24"/>
        </w:rPr>
        <w:t>–</w:t>
      </w:r>
      <w:r w:rsidR="00991EEF" w:rsidRPr="00913FFC">
        <w:rPr>
          <w:rFonts w:ascii="Times New Roman" w:hAnsi="Times New Roman"/>
          <w:sz w:val="24"/>
          <w:szCs w:val="24"/>
        </w:rPr>
        <w:t xml:space="preserve"> Student</w:t>
      </w:r>
      <w:r w:rsidR="008226DD" w:rsidRPr="008226DD">
        <w:rPr>
          <w:rFonts w:ascii="Times New Roman" w:hAnsi="Times New Roman"/>
          <w:sz w:val="24"/>
          <w:szCs w:val="24"/>
          <w:vertAlign w:val="superscript"/>
        </w:rPr>
        <w:t>®</w:t>
      </w:r>
      <w:r w:rsidR="003E6D5D" w:rsidRPr="00913FFC">
        <w:rPr>
          <w:rFonts w:ascii="Times New Roman" w:hAnsi="Times New Roman"/>
          <w:sz w:val="24"/>
          <w:szCs w:val="24"/>
        </w:rPr>
        <w:t xml:space="preserve">.  </w:t>
      </w:r>
    </w:p>
    <w:p w:rsidR="00991EEF" w:rsidRPr="00913FFC" w:rsidRDefault="003E6D5D" w:rsidP="003E6D5D">
      <w:pPr>
        <w:pStyle w:val="ListParagraph"/>
        <w:numPr>
          <w:ilvl w:val="0"/>
          <w:numId w:val="5"/>
        </w:numPr>
        <w:rPr>
          <w:rFonts w:ascii="Times New Roman" w:hAnsi="Times New Roman"/>
          <w:sz w:val="24"/>
          <w:szCs w:val="24"/>
        </w:rPr>
      </w:pPr>
      <w:r w:rsidRPr="00913FFC">
        <w:rPr>
          <w:rFonts w:ascii="Times New Roman" w:hAnsi="Times New Roman"/>
          <w:sz w:val="24"/>
          <w:szCs w:val="24"/>
        </w:rPr>
        <w:t>In addition to th</w:t>
      </w:r>
      <w:r w:rsidR="007131C6">
        <w:rPr>
          <w:rFonts w:ascii="Times New Roman" w:hAnsi="Times New Roman"/>
          <w:sz w:val="24"/>
          <w:szCs w:val="24"/>
        </w:rPr>
        <w:t>e Virtual Wallet</w:t>
      </w:r>
      <w:r w:rsidR="005A718F">
        <w:rPr>
          <w:rFonts w:ascii="Times New Roman" w:hAnsi="Times New Roman"/>
          <w:sz w:val="24"/>
          <w:szCs w:val="24"/>
        </w:rPr>
        <w:t xml:space="preserve"> </w:t>
      </w:r>
      <w:r w:rsidR="005A718F" w:rsidRPr="00913FFC">
        <w:rPr>
          <w:rFonts w:ascii="Times New Roman" w:hAnsi="Times New Roman"/>
          <w:sz w:val="24"/>
          <w:szCs w:val="24"/>
        </w:rPr>
        <w:t xml:space="preserve">– </w:t>
      </w:r>
      <w:r w:rsidR="007131C6">
        <w:rPr>
          <w:rFonts w:ascii="Times New Roman" w:hAnsi="Times New Roman"/>
          <w:sz w:val="24"/>
          <w:szCs w:val="24"/>
        </w:rPr>
        <w:t>Student</w:t>
      </w:r>
      <w:r w:rsidRPr="00913FFC">
        <w:rPr>
          <w:rFonts w:ascii="Times New Roman" w:hAnsi="Times New Roman"/>
          <w:sz w:val="24"/>
          <w:szCs w:val="24"/>
        </w:rPr>
        <w:t xml:space="preserve"> </w:t>
      </w:r>
      <w:r w:rsidR="00913FFC">
        <w:rPr>
          <w:rFonts w:ascii="Times New Roman" w:hAnsi="Times New Roman"/>
          <w:sz w:val="24"/>
          <w:szCs w:val="24"/>
        </w:rPr>
        <w:t>account</w:t>
      </w:r>
      <w:r w:rsidRPr="00913FFC">
        <w:rPr>
          <w:rFonts w:ascii="Times New Roman" w:hAnsi="Times New Roman"/>
          <w:sz w:val="24"/>
          <w:szCs w:val="24"/>
        </w:rPr>
        <w:t xml:space="preserve">, PNC </w:t>
      </w:r>
      <w:r w:rsidR="007131C6">
        <w:rPr>
          <w:rFonts w:ascii="Times New Roman" w:hAnsi="Times New Roman"/>
          <w:sz w:val="24"/>
          <w:szCs w:val="24"/>
        </w:rPr>
        <w:t xml:space="preserve">Bank </w:t>
      </w:r>
      <w:r w:rsidRPr="00913FFC">
        <w:rPr>
          <w:rFonts w:ascii="Times New Roman" w:hAnsi="Times New Roman"/>
          <w:sz w:val="24"/>
          <w:szCs w:val="24"/>
        </w:rPr>
        <w:t>offers a full range of banking services such as safe deposit boxes and wire transfer</w:t>
      </w:r>
      <w:r w:rsidR="007131C6">
        <w:rPr>
          <w:rFonts w:ascii="Times New Roman" w:hAnsi="Times New Roman"/>
          <w:sz w:val="24"/>
          <w:szCs w:val="24"/>
        </w:rPr>
        <w:t xml:space="preserve"> services</w:t>
      </w:r>
      <w:r w:rsidRPr="00913FFC">
        <w:rPr>
          <w:rFonts w:ascii="Times New Roman" w:hAnsi="Times New Roman"/>
          <w:sz w:val="24"/>
          <w:szCs w:val="24"/>
        </w:rPr>
        <w:t>.</w:t>
      </w:r>
    </w:p>
    <w:p w:rsidR="00991EEF" w:rsidRPr="00913FFC" w:rsidRDefault="00991EEF" w:rsidP="00991EEF">
      <w:pPr>
        <w:ind w:left="360"/>
        <w:rPr>
          <w:rFonts w:ascii="Times New Roman" w:hAnsi="Times New Roman"/>
          <w:sz w:val="24"/>
          <w:szCs w:val="24"/>
        </w:rPr>
      </w:pPr>
    </w:p>
    <w:p w:rsidR="00991EEF" w:rsidRPr="00913FFC" w:rsidRDefault="00991EEF" w:rsidP="00991EEF">
      <w:pPr>
        <w:ind w:left="360"/>
        <w:rPr>
          <w:rFonts w:ascii="Times New Roman" w:hAnsi="Times New Roman"/>
          <w:sz w:val="24"/>
          <w:szCs w:val="24"/>
        </w:rPr>
      </w:pPr>
      <w:r w:rsidRPr="00913FFC">
        <w:rPr>
          <w:rFonts w:ascii="Times New Roman" w:hAnsi="Times New Roman"/>
          <w:sz w:val="24"/>
          <w:szCs w:val="24"/>
        </w:rPr>
        <w:t>Q: What are the key features of Virtual Wallet – Student?</w:t>
      </w:r>
    </w:p>
    <w:p w:rsidR="00991EEF" w:rsidRPr="00913FFC" w:rsidRDefault="00991EEF" w:rsidP="003E6D5D">
      <w:pPr>
        <w:pStyle w:val="ListParagraph"/>
        <w:numPr>
          <w:ilvl w:val="0"/>
          <w:numId w:val="5"/>
        </w:numPr>
        <w:rPr>
          <w:rFonts w:ascii="Times New Roman" w:hAnsi="Times New Roman"/>
          <w:sz w:val="24"/>
          <w:szCs w:val="24"/>
        </w:rPr>
      </w:pPr>
      <w:r w:rsidRPr="00913FFC">
        <w:rPr>
          <w:rFonts w:ascii="Times New Roman" w:hAnsi="Times New Roman"/>
          <w:sz w:val="24"/>
          <w:szCs w:val="24"/>
        </w:rPr>
        <w:t>There is no minimum balance req</w:t>
      </w:r>
      <w:r w:rsidR="003E6D5D" w:rsidRPr="00913FFC">
        <w:rPr>
          <w:rFonts w:ascii="Times New Roman" w:hAnsi="Times New Roman"/>
          <w:sz w:val="24"/>
          <w:szCs w:val="24"/>
        </w:rPr>
        <w:t xml:space="preserve">uirement and no monthly </w:t>
      </w:r>
      <w:r w:rsidR="007131C6" w:rsidRPr="00913FFC">
        <w:rPr>
          <w:rFonts w:ascii="Times New Roman" w:hAnsi="Times New Roman"/>
          <w:sz w:val="24"/>
          <w:szCs w:val="24"/>
        </w:rPr>
        <w:t>maintenance</w:t>
      </w:r>
      <w:r w:rsidRPr="00913FFC">
        <w:rPr>
          <w:rFonts w:ascii="Times New Roman" w:hAnsi="Times New Roman"/>
          <w:sz w:val="24"/>
          <w:szCs w:val="24"/>
        </w:rPr>
        <w:t xml:space="preserve"> fee for 6 years</w:t>
      </w:r>
      <w:r w:rsidRPr="00913FFC">
        <w:rPr>
          <w:rFonts w:ascii="Times New Roman" w:hAnsi="Times New Roman"/>
          <w:sz w:val="24"/>
          <w:szCs w:val="24"/>
          <w:vertAlign w:val="superscript"/>
        </w:rPr>
        <w:t>1</w:t>
      </w:r>
    </w:p>
    <w:p w:rsidR="005A718F" w:rsidRPr="008226DD" w:rsidRDefault="005A718F" w:rsidP="005A718F">
      <w:pPr>
        <w:pStyle w:val="ListParagraph"/>
        <w:numPr>
          <w:ilvl w:val="0"/>
          <w:numId w:val="4"/>
        </w:numPr>
        <w:rPr>
          <w:rFonts w:ascii="Times New Roman" w:hAnsi="Times New Roman"/>
          <w:sz w:val="24"/>
          <w:szCs w:val="24"/>
        </w:rPr>
      </w:pPr>
      <w:r>
        <w:rPr>
          <w:rFonts w:ascii="Times New Roman" w:hAnsi="Times New Roman"/>
          <w:sz w:val="24"/>
          <w:szCs w:val="24"/>
        </w:rPr>
        <w:t xml:space="preserve">Free </w:t>
      </w:r>
      <w:r w:rsidRPr="00913FFC">
        <w:rPr>
          <w:rFonts w:ascii="Times New Roman" w:hAnsi="Times New Roman"/>
          <w:sz w:val="24"/>
          <w:szCs w:val="24"/>
        </w:rPr>
        <w:t>Mobile Banking, Mobile Deposit, Online Banking and Bill Pay</w:t>
      </w:r>
      <w:r w:rsidRPr="00913FFC">
        <w:rPr>
          <w:rFonts w:ascii="Times New Roman" w:hAnsi="Times New Roman"/>
          <w:sz w:val="24"/>
          <w:szCs w:val="24"/>
          <w:vertAlign w:val="superscript"/>
        </w:rPr>
        <w:t>2</w:t>
      </w:r>
    </w:p>
    <w:p w:rsidR="008226DD" w:rsidRPr="00913FFC" w:rsidRDefault="008226DD" w:rsidP="008226DD">
      <w:pPr>
        <w:pStyle w:val="ListParagraph"/>
        <w:numPr>
          <w:ilvl w:val="0"/>
          <w:numId w:val="4"/>
        </w:numPr>
        <w:rPr>
          <w:rFonts w:ascii="Times New Roman" w:hAnsi="Times New Roman"/>
          <w:sz w:val="24"/>
          <w:szCs w:val="24"/>
        </w:rPr>
      </w:pPr>
      <w:r w:rsidRPr="00913FFC">
        <w:rPr>
          <w:rFonts w:ascii="Times New Roman" w:hAnsi="Times New Roman"/>
          <w:sz w:val="24"/>
          <w:szCs w:val="24"/>
        </w:rPr>
        <w:t>Unlimited use of PNC ATMs.</w:t>
      </w:r>
    </w:p>
    <w:p w:rsidR="00991EEF" w:rsidRPr="00913FFC" w:rsidRDefault="00991EEF" w:rsidP="003E6D5D">
      <w:pPr>
        <w:pStyle w:val="ListParagraph"/>
        <w:numPr>
          <w:ilvl w:val="0"/>
          <w:numId w:val="4"/>
        </w:numPr>
        <w:rPr>
          <w:rFonts w:ascii="Times New Roman" w:hAnsi="Times New Roman"/>
          <w:sz w:val="24"/>
          <w:szCs w:val="24"/>
        </w:rPr>
      </w:pPr>
      <w:r w:rsidRPr="00913FFC">
        <w:rPr>
          <w:rFonts w:ascii="Times New Roman" w:hAnsi="Times New Roman"/>
          <w:sz w:val="24"/>
          <w:szCs w:val="24"/>
        </w:rPr>
        <w:t>One overdraft fee refund on first incident within the first 12 months of account opening</w:t>
      </w:r>
      <w:r w:rsidRPr="00913FFC">
        <w:rPr>
          <w:rFonts w:ascii="Times New Roman" w:hAnsi="Times New Roman"/>
          <w:sz w:val="24"/>
          <w:szCs w:val="24"/>
          <w:vertAlign w:val="superscript"/>
        </w:rPr>
        <w:t>3</w:t>
      </w:r>
    </w:p>
    <w:p w:rsidR="00991EEF" w:rsidRPr="00913FFC" w:rsidRDefault="00991EEF" w:rsidP="003E6D5D">
      <w:pPr>
        <w:pStyle w:val="ListParagraph"/>
        <w:numPr>
          <w:ilvl w:val="0"/>
          <w:numId w:val="4"/>
        </w:numPr>
        <w:rPr>
          <w:rFonts w:ascii="Times New Roman" w:hAnsi="Times New Roman"/>
          <w:sz w:val="24"/>
          <w:szCs w:val="24"/>
        </w:rPr>
      </w:pPr>
      <w:r w:rsidRPr="00913FFC">
        <w:rPr>
          <w:rFonts w:ascii="Times New Roman" w:hAnsi="Times New Roman"/>
          <w:sz w:val="24"/>
          <w:szCs w:val="24"/>
        </w:rPr>
        <w:t>One free wire transfer per monthly statement period</w:t>
      </w:r>
      <w:r w:rsidRPr="00913FFC">
        <w:rPr>
          <w:rFonts w:ascii="Times New Roman" w:hAnsi="Times New Roman"/>
          <w:sz w:val="24"/>
          <w:szCs w:val="24"/>
          <w:vertAlign w:val="superscript"/>
        </w:rPr>
        <w:t>4</w:t>
      </w:r>
    </w:p>
    <w:p w:rsidR="00991EEF" w:rsidRPr="00913FFC" w:rsidRDefault="00991EEF" w:rsidP="003E6D5D">
      <w:pPr>
        <w:pStyle w:val="ListParagraph"/>
        <w:numPr>
          <w:ilvl w:val="0"/>
          <w:numId w:val="4"/>
        </w:numPr>
        <w:rPr>
          <w:rFonts w:ascii="Times New Roman" w:hAnsi="Times New Roman"/>
          <w:sz w:val="24"/>
          <w:szCs w:val="24"/>
        </w:rPr>
      </w:pPr>
      <w:r w:rsidRPr="00913FFC">
        <w:rPr>
          <w:rFonts w:ascii="Times New Roman" w:hAnsi="Times New Roman"/>
          <w:sz w:val="24"/>
          <w:szCs w:val="24"/>
        </w:rPr>
        <w:t>Reimbursed for up to 2 non-PNC ATM transaction fees each statement cycle</w:t>
      </w:r>
      <w:r w:rsidRPr="00913FFC">
        <w:rPr>
          <w:rFonts w:ascii="Times New Roman" w:hAnsi="Times New Roman"/>
          <w:sz w:val="24"/>
          <w:szCs w:val="24"/>
          <w:vertAlign w:val="superscript"/>
        </w:rPr>
        <w:t>5</w:t>
      </w:r>
    </w:p>
    <w:p w:rsidR="00991EEF" w:rsidRPr="00913FFC" w:rsidRDefault="00991EEF" w:rsidP="003E6D5D">
      <w:pPr>
        <w:pStyle w:val="ListParagraph"/>
        <w:numPr>
          <w:ilvl w:val="0"/>
          <w:numId w:val="4"/>
        </w:numPr>
        <w:rPr>
          <w:rFonts w:ascii="Times New Roman" w:hAnsi="Times New Roman"/>
          <w:sz w:val="24"/>
          <w:szCs w:val="24"/>
        </w:rPr>
      </w:pPr>
      <w:r w:rsidRPr="00913FFC">
        <w:rPr>
          <w:rFonts w:ascii="Times New Roman" w:hAnsi="Times New Roman"/>
          <w:sz w:val="24"/>
          <w:szCs w:val="24"/>
        </w:rPr>
        <w:t xml:space="preserve">Enroll in email or text alerts: notifications for things such as when a direct deposit enters your </w:t>
      </w:r>
      <w:r w:rsidR="003E6D5D" w:rsidRPr="00913FFC">
        <w:rPr>
          <w:rFonts w:ascii="Times New Roman" w:hAnsi="Times New Roman"/>
          <w:sz w:val="24"/>
          <w:szCs w:val="24"/>
        </w:rPr>
        <w:t>a</w:t>
      </w:r>
      <w:r w:rsidRPr="00913FFC">
        <w:rPr>
          <w:rFonts w:ascii="Times New Roman" w:hAnsi="Times New Roman"/>
          <w:sz w:val="24"/>
          <w:szCs w:val="24"/>
        </w:rPr>
        <w:t xml:space="preserve">ccount, when a balance falls below or above a specified limit, or when an account overdraws </w:t>
      </w:r>
    </w:p>
    <w:p w:rsidR="00991EEF" w:rsidRPr="00913FFC" w:rsidRDefault="00991EEF" w:rsidP="003E6D5D">
      <w:pPr>
        <w:pStyle w:val="ListParagraph"/>
        <w:numPr>
          <w:ilvl w:val="0"/>
          <w:numId w:val="4"/>
        </w:numPr>
        <w:rPr>
          <w:rFonts w:ascii="Times New Roman" w:hAnsi="Times New Roman"/>
          <w:sz w:val="24"/>
          <w:szCs w:val="24"/>
        </w:rPr>
      </w:pPr>
      <w:r w:rsidRPr="00913FFC">
        <w:rPr>
          <w:rFonts w:ascii="Times New Roman" w:hAnsi="Times New Roman"/>
          <w:sz w:val="24"/>
          <w:szCs w:val="24"/>
        </w:rPr>
        <w:t>In the event of an overdraft, available funds can be transferred automatically from the primary overdraft protec</w:t>
      </w:r>
      <w:r w:rsidR="003E6D5D" w:rsidRPr="00913FFC">
        <w:rPr>
          <w:rFonts w:ascii="Times New Roman" w:hAnsi="Times New Roman"/>
          <w:sz w:val="24"/>
          <w:szCs w:val="24"/>
        </w:rPr>
        <w:t>ting account to</w:t>
      </w:r>
      <w:r w:rsidRPr="00913FFC">
        <w:rPr>
          <w:rFonts w:ascii="Times New Roman" w:hAnsi="Times New Roman"/>
          <w:sz w:val="24"/>
          <w:szCs w:val="24"/>
        </w:rPr>
        <w:t xml:space="preserve"> cover the overage</w:t>
      </w:r>
    </w:p>
    <w:p w:rsidR="00991EEF" w:rsidRPr="00913FFC" w:rsidRDefault="00991EEF" w:rsidP="003E6D5D">
      <w:pPr>
        <w:pStyle w:val="ListParagraph"/>
        <w:numPr>
          <w:ilvl w:val="0"/>
          <w:numId w:val="4"/>
        </w:numPr>
        <w:rPr>
          <w:rFonts w:ascii="Times New Roman" w:hAnsi="Times New Roman"/>
          <w:sz w:val="24"/>
          <w:szCs w:val="24"/>
        </w:rPr>
      </w:pPr>
      <w:r w:rsidRPr="00913FFC">
        <w:rPr>
          <w:rFonts w:ascii="Times New Roman" w:hAnsi="Times New Roman"/>
          <w:sz w:val="24"/>
          <w:szCs w:val="24"/>
        </w:rPr>
        <w:t>Savings Engine</w:t>
      </w:r>
      <w:r w:rsidRPr="008226DD">
        <w:rPr>
          <w:rFonts w:ascii="Times New Roman" w:hAnsi="Times New Roman"/>
          <w:sz w:val="24"/>
          <w:szCs w:val="24"/>
          <w:vertAlign w:val="superscript"/>
        </w:rPr>
        <w:t>®</w:t>
      </w:r>
      <w:r w:rsidRPr="00913FFC">
        <w:rPr>
          <w:rFonts w:ascii="Times New Roman" w:hAnsi="Times New Roman"/>
          <w:sz w:val="24"/>
          <w:szCs w:val="24"/>
        </w:rPr>
        <w:t xml:space="preserve"> — Option to set aside a specific amount to save on a regular basis</w:t>
      </w:r>
    </w:p>
    <w:p w:rsidR="003E6D5D" w:rsidRPr="00913FFC" w:rsidRDefault="003E6D5D" w:rsidP="00991EEF">
      <w:pPr>
        <w:ind w:left="360"/>
        <w:rPr>
          <w:rFonts w:ascii="Times New Roman" w:hAnsi="Times New Roman"/>
          <w:sz w:val="24"/>
          <w:szCs w:val="24"/>
        </w:rPr>
      </w:pPr>
    </w:p>
    <w:p w:rsidR="00991EEF" w:rsidRPr="00913FFC" w:rsidRDefault="003E6D5D" w:rsidP="00991EEF">
      <w:pPr>
        <w:ind w:left="360"/>
        <w:rPr>
          <w:rFonts w:ascii="Times New Roman" w:hAnsi="Times New Roman"/>
          <w:sz w:val="24"/>
          <w:szCs w:val="24"/>
        </w:rPr>
      </w:pPr>
      <w:r w:rsidRPr="00913FFC">
        <w:rPr>
          <w:rFonts w:ascii="Times New Roman" w:hAnsi="Times New Roman"/>
          <w:sz w:val="24"/>
          <w:szCs w:val="24"/>
        </w:rPr>
        <w:t>Q:  Where can I open a Virtual Wallet Account?</w:t>
      </w:r>
    </w:p>
    <w:p w:rsidR="003E6D5D" w:rsidRPr="007131C6" w:rsidRDefault="007131C6" w:rsidP="007131C6">
      <w:pPr>
        <w:pStyle w:val="ListParagraph"/>
        <w:numPr>
          <w:ilvl w:val="0"/>
          <w:numId w:val="6"/>
        </w:numPr>
        <w:rPr>
          <w:rFonts w:ascii="Times New Roman" w:hAnsi="Times New Roman"/>
          <w:sz w:val="24"/>
          <w:szCs w:val="24"/>
        </w:rPr>
      </w:pPr>
      <w:r>
        <w:rPr>
          <w:rFonts w:ascii="Times New Roman" w:hAnsi="Times New Roman"/>
          <w:sz w:val="24"/>
          <w:szCs w:val="24"/>
        </w:rPr>
        <w:lastRenderedPageBreak/>
        <w:t>Y</w:t>
      </w:r>
      <w:r w:rsidR="003E6D5D" w:rsidRPr="007131C6">
        <w:rPr>
          <w:rFonts w:ascii="Times New Roman" w:hAnsi="Times New Roman"/>
          <w:sz w:val="24"/>
          <w:szCs w:val="24"/>
        </w:rPr>
        <w:t xml:space="preserve">ou can visit any PNC branch or visit </w:t>
      </w:r>
      <w:r w:rsidR="005A718F">
        <w:rPr>
          <w:rFonts w:ascii="Times New Roman" w:hAnsi="Times New Roman"/>
          <w:sz w:val="24"/>
          <w:szCs w:val="24"/>
        </w:rPr>
        <w:t xml:space="preserve">the PNC table </w:t>
      </w:r>
      <w:r w:rsidR="003E6D5D" w:rsidRPr="007131C6">
        <w:rPr>
          <w:rFonts w:ascii="Times New Roman" w:hAnsi="Times New Roman"/>
          <w:sz w:val="24"/>
          <w:szCs w:val="24"/>
        </w:rPr>
        <w:t>during New Student Orientation Day on campus. Branch locations can be found by visiting pnc.com and using the branch locator tool.</w:t>
      </w:r>
    </w:p>
    <w:p w:rsidR="003E6D5D" w:rsidRPr="00913FFC" w:rsidRDefault="003E6D5D" w:rsidP="00991EEF">
      <w:pPr>
        <w:ind w:left="360"/>
        <w:rPr>
          <w:rFonts w:ascii="Times New Roman" w:hAnsi="Times New Roman"/>
          <w:sz w:val="24"/>
          <w:szCs w:val="24"/>
        </w:rPr>
      </w:pPr>
    </w:p>
    <w:p w:rsidR="003E6D5D" w:rsidRPr="00913FFC" w:rsidRDefault="003E6D5D" w:rsidP="00991EEF">
      <w:pPr>
        <w:ind w:left="360"/>
        <w:rPr>
          <w:rFonts w:ascii="Times New Roman" w:hAnsi="Times New Roman"/>
          <w:sz w:val="24"/>
          <w:szCs w:val="24"/>
        </w:rPr>
      </w:pPr>
      <w:r w:rsidRPr="00913FFC">
        <w:rPr>
          <w:rFonts w:ascii="Times New Roman" w:hAnsi="Times New Roman"/>
          <w:sz w:val="24"/>
          <w:szCs w:val="24"/>
        </w:rPr>
        <w:t>Q:  What do I need to open an account?</w:t>
      </w:r>
    </w:p>
    <w:p w:rsidR="003E6D5D" w:rsidRDefault="003E6D5D" w:rsidP="007131C6">
      <w:pPr>
        <w:pStyle w:val="ListParagraph"/>
        <w:numPr>
          <w:ilvl w:val="0"/>
          <w:numId w:val="6"/>
        </w:numPr>
        <w:rPr>
          <w:rFonts w:ascii="Times New Roman" w:hAnsi="Times New Roman"/>
          <w:sz w:val="24"/>
          <w:szCs w:val="24"/>
        </w:rPr>
      </w:pPr>
      <w:r w:rsidRPr="007131C6">
        <w:rPr>
          <w:rFonts w:ascii="Times New Roman" w:hAnsi="Times New Roman"/>
          <w:sz w:val="24"/>
          <w:szCs w:val="24"/>
        </w:rPr>
        <w:t>You’ll need your passport and you</w:t>
      </w:r>
      <w:r w:rsidR="007131C6">
        <w:rPr>
          <w:rFonts w:ascii="Times New Roman" w:hAnsi="Times New Roman"/>
          <w:sz w:val="24"/>
          <w:szCs w:val="24"/>
        </w:rPr>
        <w:t>r</w:t>
      </w:r>
      <w:r w:rsidRPr="007131C6">
        <w:rPr>
          <w:rFonts w:ascii="Times New Roman" w:hAnsi="Times New Roman"/>
          <w:sz w:val="24"/>
          <w:szCs w:val="24"/>
        </w:rPr>
        <w:t xml:space="preserve"> Student ID card</w:t>
      </w:r>
      <w:r w:rsidR="005A718F">
        <w:rPr>
          <w:rFonts w:ascii="Times New Roman" w:hAnsi="Times New Roman"/>
          <w:sz w:val="24"/>
          <w:szCs w:val="24"/>
        </w:rPr>
        <w:t>.</w:t>
      </w:r>
    </w:p>
    <w:p w:rsidR="007131C6" w:rsidRPr="007131C6" w:rsidRDefault="007131C6" w:rsidP="007131C6">
      <w:pPr>
        <w:ind w:left="720"/>
        <w:rPr>
          <w:rFonts w:ascii="Times New Roman" w:hAnsi="Times New Roman"/>
          <w:sz w:val="24"/>
          <w:szCs w:val="24"/>
        </w:rPr>
      </w:pPr>
    </w:p>
    <w:p w:rsidR="003E6D5D" w:rsidRPr="00913FFC" w:rsidRDefault="003E6D5D" w:rsidP="00991EEF">
      <w:pPr>
        <w:ind w:left="360"/>
        <w:rPr>
          <w:rFonts w:ascii="Times New Roman" w:hAnsi="Times New Roman"/>
        </w:rPr>
      </w:pPr>
    </w:p>
    <w:p w:rsidR="00913FFC" w:rsidRPr="00913FFC" w:rsidRDefault="00913FFC" w:rsidP="00991EEF">
      <w:pPr>
        <w:ind w:left="360"/>
        <w:rPr>
          <w:rFonts w:ascii="Times New Roman" w:hAnsi="Times New Roman"/>
        </w:rPr>
      </w:pPr>
    </w:p>
    <w:p w:rsidR="00913FFC" w:rsidRPr="00913FFC" w:rsidRDefault="00913FFC" w:rsidP="00991EEF">
      <w:pPr>
        <w:ind w:left="360"/>
        <w:rPr>
          <w:rFonts w:ascii="Times New Roman" w:hAnsi="Times New Roman"/>
          <w:sz w:val="20"/>
          <w:szCs w:val="20"/>
        </w:rPr>
      </w:pPr>
      <w:r w:rsidRPr="00913FFC">
        <w:rPr>
          <w:rFonts w:ascii="Times New Roman" w:hAnsi="Times New Roman"/>
          <w:sz w:val="20"/>
          <w:szCs w:val="20"/>
        </w:rPr>
        <w:t>Footnotes</w:t>
      </w:r>
      <w:r w:rsidR="007131C6">
        <w:rPr>
          <w:rFonts w:ascii="Times New Roman" w:hAnsi="Times New Roman"/>
          <w:sz w:val="20"/>
          <w:szCs w:val="20"/>
        </w:rPr>
        <w:t xml:space="preserve"> / Disclosure</w:t>
      </w:r>
    </w:p>
    <w:p w:rsidR="00913FFC" w:rsidRPr="00913FFC" w:rsidRDefault="00913FFC" w:rsidP="00913FFC">
      <w:pPr>
        <w:ind w:left="360"/>
        <w:rPr>
          <w:rFonts w:ascii="Times New Roman" w:hAnsi="Times New Roman"/>
          <w:sz w:val="20"/>
          <w:szCs w:val="20"/>
        </w:rPr>
      </w:pPr>
      <w:r w:rsidRPr="00913FFC">
        <w:rPr>
          <w:rFonts w:ascii="Times New Roman" w:hAnsi="Times New Roman"/>
          <w:sz w:val="20"/>
          <w:szCs w:val="20"/>
        </w:rPr>
        <w:t>1: Proof of active enrollment in an educational institution is required to receive a monthly service charge waiver. This waiver will expire 6 years after it is assigned to your account.</w:t>
      </w:r>
    </w:p>
    <w:p w:rsidR="00913FFC" w:rsidRDefault="00913FFC" w:rsidP="00913FFC">
      <w:pPr>
        <w:ind w:left="360"/>
        <w:rPr>
          <w:rFonts w:ascii="Times New Roman" w:hAnsi="Times New Roman"/>
          <w:sz w:val="20"/>
          <w:szCs w:val="20"/>
        </w:rPr>
      </w:pPr>
    </w:p>
    <w:p w:rsidR="00913FFC" w:rsidRPr="00913FFC" w:rsidRDefault="00913FFC" w:rsidP="00913FFC">
      <w:pPr>
        <w:ind w:left="360"/>
        <w:rPr>
          <w:rFonts w:ascii="Times New Roman" w:hAnsi="Times New Roman"/>
          <w:sz w:val="20"/>
          <w:szCs w:val="20"/>
        </w:rPr>
      </w:pPr>
      <w:r w:rsidRPr="00913FFC">
        <w:rPr>
          <w:rFonts w:ascii="Times New Roman" w:hAnsi="Times New Roman"/>
          <w:sz w:val="20"/>
          <w:szCs w:val="20"/>
        </w:rPr>
        <w:t>2:  A supported mobile device is needed to use Mobile Banking. Standard message and data rates may apply. PNC does not charge a fee for Mobile Banking. However, third party message and data rates may apply. These include fees your wireless carrier may charge you for data usage and text messaging services. Check with your wireless carrier for details regarding your specific wireless plan and any data usage or text messaging charges that may apply.  Also, a supported mobile device is needed to use the Mobile Banking App.  Mobile Deposit is a feature of PNC Mobile Banking.  Use of the Mobile Deposit feature requires a supported camera-equipped device and you must download a PNC mobile banking app.  Eligible PNC Bank account and PNC Bank Online Banking required. Certain other restrictions apply.  See the mobile banking terms and conditions in the PNC Online Banking Service Agreement.</w:t>
      </w:r>
    </w:p>
    <w:p w:rsidR="00913FFC" w:rsidRPr="00913FFC" w:rsidRDefault="00913FFC" w:rsidP="00913FFC">
      <w:pPr>
        <w:ind w:left="360"/>
        <w:rPr>
          <w:rFonts w:ascii="Times New Roman" w:hAnsi="Times New Roman"/>
          <w:sz w:val="20"/>
          <w:szCs w:val="20"/>
        </w:rPr>
      </w:pPr>
    </w:p>
    <w:p w:rsidR="00913FFC" w:rsidRPr="00913FFC" w:rsidRDefault="00913FFC" w:rsidP="00913FFC">
      <w:pPr>
        <w:ind w:left="360"/>
        <w:rPr>
          <w:rFonts w:ascii="Times New Roman" w:hAnsi="Times New Roman"/>
          <w:sz w:val="20"/>
          <w:szCs w:val="20"/>
        </w:rPr>
      </w:pPr>
      <w:r w:rsidRPr="00913FFC">
        <w:rPr>
          <w:rFonts w:ascii="Times New Roman" w:hAnsi="Times New Roman"/>
          <w:sz w:val="20"/>
          <w:szCs w:val="20"/>
        </w:rPr>
        <w:t>3:  Although the fee may be refunded, the transaction will be considered an overdraft or nonsufficient funds (NSF) occurrence when determining any subsequent overdraft or NSF fee.</w:t>
      </w:r>
    </w:p>
    <w:p w:rsidR="00913FFC" w:rsidRDefault="00913FFC" w:rsidP="00913FFC">
      <w:pPr>
        <w:ind w:left="360"/>
        <w:rPr>
          <w:rFonts w:ascii="Times New Roman" w:hAnsi="Times New Roman"/>
          <w:sz w:val="20"/>
          <w:szCs w:val="20"/>
        </w:rPr>
      </w:pPr>
    </w:p>
    <w:p w:rsidR="00913FFC" w:rsidRPr="00913FFC" w:rsidRDefault="00913FFC" w:rsidP="00913FFC">
      <w:pPr>
        <w:ind w:left="360"/>
        <w:rPr>
          <w:rFonts w:ascii="Times New Roman" w:hAnsi="Times New Roman"/>
          <w:sz w:val="20"/>
          <w:szCs w:val="20"/>
        </w:rPr>
      </w:pPr>
      <w:r w:rsidRPr="00913FFC">
        <w:rPr>
          <w:rFonts w:ascii="Times New Roman" w:hAnsi="Times New Roman"/>
          <w:sz w:val="20"/>
          <w:szCs w:val="20"/>
        </w:rPr>
        <w:t>4:  Customers in the Student Banking program who are enrolled at a designated PNC Alliance or Access school will receive 1 free domestic or international incoming wire per statement period. Otherwise, a $15 incoming wire fee will apply to all incoming wires. If you don’t see your school at pnc.com/student banking, please call 1-877-PNC-1000 or stop by any PNC Bank.</w:t>
      </w:r>
    </w:p>
    <w:p w:rsidR="00913FFC" w:rsidRDefault="00913FFC" w:rsidP="00913FFC">
      <w:pPr>
        <w:ind w:left="360"/>
        <w:rPr>
          <w:rFonts w:ascii="Times New Roman" w:hAnsi="Times New Roman"/>
          <w:sz w:val="20"/>
          <w:szCs w:val="20"/>
        </w:rPr>
      </w:pPr>
    </w:p>
    <w:p w:rsidR="00913FFC" w:rsidRPr="00913FFC" w:rsidRDefault="00913FFC" w:rsidP="00913FFC">
      <w:pPr>
        <w:ind w:left="360"/>
        <w:rPr>
          <w:rFonts w:ascii="Times New Roman" w:hAnsi="Times New Roman"/>
          <w:sz w:val="20"/>
          <w:szCs w:val="20"/>
        </w:rPr>
      </w:pPr>
      <w:r w:rsidRPr="00913FFC">
        <w:rPr>
          <w:rFonts w:ascii="Times New Roman" w:hAnsi="Times New Roman"/>
          <w:sz w:val="20"/>
          <w:szCs w:val="20"/>
        </w:rPr>
        <w:t>5:  The fee for the first two domestic or international non-PNC Bank ATM transactions made on your Spend, Reserve or Growth accounts during the statement period will be reimbursed to your Spend account at the end of the statement period. Fees in excess of two per statement period will not be reimbursed.</w:t>
      </w:r>
    </w:p>
    <w:p w:rsidR="00913FFC" w:rsidRPr="00913FFC" w:rsidRDefault="00913FFC" w:rsidP="00991EEF">
      <w:pPr>
        <w:ind w:left="360"/>
        <w:rPr>
          <w:rFonts w:ascii="Times New Roman" w:hAnsi="Times New Roman"/>
        </w:rPr>
      </w:pPr>
    </w:p>
    <w:sectPr w:rsidR="00913FFC" w:rsidRPr="00913F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950" w:rsidRDefault="008F1950" w:rsidP="008F1950">
      <w:r>
        <w:separator/>
      </w:r>
    </w:p>
  </w:endnote>
  <w:endnote w:type="continuationSeparator" w:id="0">
    <w:p w:rsidR="008F1950" w:rsidRDefault="008F1950" w:rsidP="008F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950" w:rsidRDefault="008F1950" w:rsidP="008F1950">
      <w:r>
        <w:separator/>
      </w:r>
    </w:p>
  </w:footnote>
  <w:footnote w:type="continuationSeparator" w:id="0">
    <w:p w:rsidR="008F1950" w:rsidRDefault="008F1950" w:rsidP="008F1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50" w:rsidRPr="008F1950" w:rsidRDefault="008F1950">
    <w:pPr>
      <w:pStyle w:val="Header"/>
      <w:rPr>
        <w:rFonts w:ascii="Times New Roman" w:hAnsi="Times New Roman"/>
      </w:rPr>
    </w:pPr>
    <w:r w:rsidRPr="008F1950">
      <w:rPr>
        <w:rFonts w:ascii="Times New Roman" w:hAnsi="Times New Roman"/>
      </w:rPr>
      <w:t>DRAFT</w:t>
    </w:r>
  </w:p>
  <w:p w:rsidR="008F1950" w:rsidRDefault="008F1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77A6"/>
    <w:multiLevelType w:val="hybridMultilevel"/>
    <w:tmpl w:val="F5AC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3E783C"/>
    <w:multiLevelType w:val="hybridMultilevel"/>
    <w:tmpl w:val="C770AE7C"/>
    <w:lvl w:ilvl="0" w:tplc="5E0A3574">
      <w:start w:val="1"/>
      <w:numFmt w:val="bullet"/>
      <w:lvlText w:val=""/>
      <w:lvlJc w:val="left"/>
      <w:pPr>
        <w:tabs>
          <w:tab w:val="num" w:pos="720"/>
        </w:tabs>
        <w:ind w:left="720" w:hanging="360"/>
      </w:pPr>
      <w:rPr>
        <w:rFonts w:ascii="Lucida Grande" w:hAnsi="Lucida Grande" w:hint="default"/>
      </w:rPr>
    </w:lvl>
    <w:lvl w:ilvl="1" w:tplc="30548EF8" w:tentative="1">
      <w:start w:val="1"/>
      <w:numFmt w:val="bullet"/>
      <w:lvlText w:val=""/>
      <w:lvlJc w:val="left"/>
      <w:pPr>
        <w:tabs>
          <w:tab w:val="num" w:pos="1440"/>
        </w:tabs>
        <w:ind w:left="1440" w:hanging="360"/>
      </w:pPr>
      <w:rPr>
        <w:rFonts w:ascii="Lucida Grande" w:hAnsi="Lucida Grande" w:hint="default"/>
      </w:rPr>
    </w:lvl>
    <w:lvl w:ilvl="2" w:tplc="669E3406">
      <w:start w:val="1"/>
      <w:numFmt w:val="bullet"/>
      <w:lvlText w:val=""/>
      <w:lvlJc w:val="left"/>
      <w:pPr>
        <w:tabs>
          <w:tab w:val="num" w:pos="2160"/>
        </w:tabs>
        <w:ind w:left="2160" w:hanging="360"/>
      </w:pPr>
      <w:rPr>
        <w:rFonts w:ascii="Lucida Grande" w:hAnsi="Lucida Grande" w:hint="default"/>
      </w:rPr>
    </w:lvl>
    <w:lvl w:ilvl="3" w:tplc="59F0CEAE" w:tentative="1">
      <w:start w:val="1"/>
      <w:numFmt w:val="bullet"/>
      <w:lvlText w:val=""/>
      <w:lvlJc w:val="left"/>
      <w:pPr>
        <w:tabs>
          <w:tab w:val="num" w:pos="2880"/>
        </w:tabs>
        <w:ind w:left="2880" w:hanging="360"/>
      </w:pPr>
      <w:rPr>
        <w:rFonts w:ascii="Lucida Grande" w:hAnsi="Lucida Grande" w:hint="default"/>
      </w:rPr>
    </w:lvl>
    <w:lvl w:ilvl="4" w:tplc="7EFCF3B0" w:tentative="1">
      <w:start w:val="1"/>
      <w:numFmt w:val="bullet"/>
      <w:lvlText w:val=""/>
      <w:lvlJc w:val="left"/>
      <w:pPr>
        <w:tabs>
          <w:tab w:val="num" w:pos="3600"/>
        </w:tabs>
        <w:ind w:left="3600" w:hanging="360"/>
      </w:pPr>
      <w:rPr>
        <w:rFonts w:ascii="Lucida Grande" w:hAnsi="Lucida Grande" w:hint="default"/>
      </w:rPr>
    </w:lvl>
    <w:lvl w:ilvl="5" w:tplc="524CA678" w:tentative="1">
      <w:start w:val="1"/>
      <w:numFmt w:val="bullet"/>
      <w:lvlText w:val=""/>
      <w:lvlJc w:val="left"/>
      <w:pPr>
        <w:tabs>
          <w:tab w:val="num" w:pos="4320"/>
        </w:tabs>
        <w:ind w:left="4320" w:hanging="360"/>
      </w:pPr>
      <w:rPr>
        <w:rFonts w:ascii="Lucida Grande" w:hAnsi="Lucida Grande" w:hint="default"/>
      </w:rPr>
    </w:lvl>
    <w:lvl w:ilvl="6" w:tplc="CE1E0EDA" w:tentative="1">
      <w:start w:val="1"/>
      <w:numFmt w:val="bullet"/>
      <w:lvlText w:val=""/>
      <w:lvlJc w:val="left"/>
      <w:pPr>
        <w:tabs>
          <w:tab w:val="num" w:pos="5040"/>
        </w:tabs>
        <w:ind w:left="5040" w:hanging="360"/>
      </w:pPr>
      <w:rPr>
        <w:rFonts w:ascii="Lucida Grande" w:hAnsi="Lucida Grande" w:hint="default"/>
      </w:rPr>
    </w:lvl>
    <w:lvl w:ilvl="7" w:tplc="0900BBAA" w:tentative="1">
      <w:start w:val="1"/>
      <w:numFmt w:val="bullet"/>
      <w:lvlText w:val=""/>
      <w:lvlJc w:val="left"/>
      <w:pPr>
        <w:tabs>
          <w:tab w:val="num" w:pos="5760"/>
        </w:tabs>
        <w:ind w:left="5760" w:hanging="360"/>
      </w:pPr>
      <w:rPr>
        <w:rFonts w:ascii="Lucida Grande" w:hAnsi="Lucida Grande" w:hint="default"/>
      </w:rPr>
    </w:lvl>
    <w:lvl w:ilvl="8" w:tplc="E634F90E" w:tentative="1">
      <w:start w:val="1"/>
      <w:numFmt w:val="bullet"/>
      <w:lvlText w:val=""/>
      <w:lvlJc w:val="left"/>
      <w:pPr>
        <w:tabs>
          <w:tab w:val="num" w:pos="6480"/>
        </w:tabs>
        <w:ind w:left="6480" w:hanging="360"/>
      </w:pPr>
      <w:rPr>
        <w:rFonts w:ascii="Lucida Grande" w:hAnsi="Lucida Grande" w:hint="default"/>
      </w:rPr>
    </w:lvl>
  </w:abstractNum>
  <w:abstractNum w:abstractNumId="2" w15:restartNumberingAfterBreak="0">
    <w:nsid w:val="431C5163"/>
    <w:multiLevelType w:val="hybridMultilevel"/>
    <w:tmpl w:val="C2326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673344"/>
    <w:multiLevelType w:val="hybridMultilevel"/>
    <w:tmpl w:val="95F8D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BF6A26"/>
    <w:multiLevelType w:val="hybridMultilevel"/>
    <w:tmpl w:val="AB96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EF"/>
    <w:rsid w:val="00010794"/>
    <w:rsid w:val="003D2C72"/>
    <w:rsid w:val="003E6D5D"/>
    <w:rsid w:val="005A718F"/>
    <w:rsid w:val="007131C6"/>
    <w:rsid w:val="008226DD"/>
    <w:rsid w:val="008F1950"/>
    <w:rsid w:val="00913FFC"/>
    <w:rsid w:val="0099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4F7BA-D3D4-4DBF-B614-05396589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EF"/>
    <w:rPr>
      <w:rFonts w:ascii="Calibri"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913FFC"/>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F1950"/>
    <w:pPr>
      <w:tabs>
        <w:tab w:val="center" w:pos="4680"/>
        <w:tab w:val="right" w:pos="9360"/>
      </w:tabs>
    </w:pPr>
  </w:style>
  <w:style w:type="character" w:customStyle="1" w:styleId="HeaderChar">
    <w:name w:val="Header Char"/>
    <w:basedOn w:val="DefaultParagraphFont"/>
    <w:link w:val="Header"/>
    <w:uiPriority w:val="99"/>
    <w:rsid w:val="008F1950"/>
    <w:rPr>
      <w:rFonts w:ascii="Calibri" w:hAnsi="Calibri" w:cs="Times New Roman"/>
    </w:rPr>
  </w:style>
  <w:style w:type="paragraph" w:styleId="Footer">
    <w:name w:val="footer"/>
    <w:basedOn w:val="Normal"/>
    <w:link w:val="FooterChar"/>
    <w:uiPriority w:val="99"/>
    <w:unhideWhenUsed/>
    <w:rsid w:val="008F1950"/>
    <w:pPr>
      <w:tabs>
        <w:tab w:val="center" w:pos="4680"/>
        <w:tab w:val="right" w:pos="9360"/>
      </w:tabs>
    </w:pPr>
  </w:style>
  <w:style w:type="character" w:customStyle="1" w:styleId="FooterChar">
    <w:name w:val="Footer Char"/>
    <w:basedOn w:val="DefaultParagraphFont"/>
    <w:link w:val="Footer"/>
    <w:uiPriority w:val="99"/>
    <w:rsid w:val="008F195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6881">
      <w:bodyDiv w:val="1"/>
      <w:marLeft w:val="0"/>
      <w:marRight w:val="0"/>
      <w:marTop w:val="0"/>
      <w:marBottom w:val="0"/>
      <w:divBdr>
        <w:top w:val="none" w:sz="0" w:space="0" w:color="auto"/>
        <w:left w:val="none" w:sz="0" w:space="0" w:color="auto"/>
        <w:bottom w:val="none" w:sz="0" w:space="0" w:color="auto"/>
        <w:right w:val="none" w:sz="0" w:space="0" w:color="auto"/>
      </w:divBdr>
    </w:div>
    <w:div w:id="620065108">
      <w:bodyDiv w:val="1"/>
      <w:marLeft w:val="0"/>
      <w:marRight w:val="0"/>
      <w:marTop w:val="0"/>
      <w:marBottom w:val="0"/>
      <w:divBdr>
        <w:top w:val="none" w:sz="0" w:space="0" w:color="auto"/>
        <w:left w:val="none" w:sz="0" w:space="0" w:color="auto"/>
        <w:bottom w:val="none" w:sz="0" w:space="0" w:color="auto"/>
        <w:right w:val="none" w:sz="0" w:space="0" w:color="auto"/>
      </w:divBdr>
      <w:divsChild>
        <w:div w:id="149712400">
          <w:marLeft w:val="1008"/>
          <w:marRight w:val="0"/>
          <w:marTop w:val="180"/>
          <w:marBottom w:val="0"/>
          <w:divBdr>
            <w:top w:val="none" w:sz="0" w:space="0" w:color="auto"/>
            <w:left w:val="none" w:sz="0" w:space="0" w:color="auto"/>
            <w:bottom w:val="none" w:sz="0" w:space="0" w:color="auto"/>
            <w:right w:val="none" w:sz="0" w:space="0" w:color="auto"/>
          </w:divBdr>
        </w:div>
        <w:div w:id="2045137229">
          <w:marLeft w:val="1008"/>
          <w:marRight w:val="0"/>
          <w:marTop w:val="180"/>
          <w:marBottom w:val="0"/>
          <w:divBdr>
            <w:top w:val="none" w:sz="0" w:space="0" w:color="auto"/>
            <w:left w:val="none" w:sz="0" w:space="0" w:color="auto"/>
            <w:bottom w:val="none" w:sz="0" w:space="0" w:color="auto"/>
            <w:right w:val="none" w:sz="0" w:space="0" w:color="auto"/>
          </w:divBdr>
        </w:div>
        <w:div w:id="1734965163">
          <w:marLeft w:val="1008"/>
          <w:marRight w:val="0"/>
          <w:marTop w:val="180"/>
          <w:marBottom w:val="0"/>
          <w:divBdr>
            <w:top w:val="none" w:sz="0" w:space="0" w:color="auto"/>
            <w:left w:val="none" w:sz="0" w:space="0" w:color="auto"/>
            <w:bottom w:val="none" w:sz="0" w:space="0" w:color="auto"/>
            <w:right w:val="none" w:sz="0" w:space="0" w:color="auto"/>
          </w:divBdr>
        </w:div>
        <w:div w:id="400909318">
          <w:marLeft w:val="1008"/>
          <w:marRight w:val="0"/>
          <w:marTop w:val="180"/>
          <w:marBottom w:val="0"/>
          <w:divBdr>
            <w:top w:val="none" w:sz="0" w:space="0" w:color="auto"/>
            <w:left w:val="none" w:sz="0" w:space="0" w:color="auto"/>
            <w:bottom w:val="none" w:sz="0" w:space="0" w:color="auto"/>
            <w:right w:val="none" w:sz="0" w:space="0" w:color="auto"/>
          </w:divBdr>
        </w:div>
        <w:div w:id="191460711">
          <w:marLeft w:val="1008"/>
          <w:marRight w:val="0"/>
          <w:marTop w:val="180"/>
          <w:marBottom w:val="0"/>
          <w:divBdr>
            <w:top w:val="none" w:sz="0" w:space="0" w:color="auto"/>
            <w:left w:val="none" w:sz="0" w:space="0" w:color="auto"/>
            <w:bottom w:val="none" w:sz="0" w:space="0" w:color="auto"/>
            <w:right w:val="none" w:sz="0" w:space="0" w:color="auto"/>
          </w:divBdr>
        </w:div>
        <w:div w:id="857163301">
          <w:marLeft w:val="1008"/>
          <w:marRight w:val="0"/>
          <w:marTop w:val="100"/>
          <w:marBottom w:val="0"/>
          <w:divBdr>
            <w:top w:val="none" w:sz="0" w:space="0" w:color="auto"/>
            <w:left w:val="none" w:sz="0" w:space="0" w:color="auto"/>
            <w:bottom w:val="none" w:sz="0" w:space="0" w:color="auto"/>
            <w:right w:val="none" w:sz="0" w:space="0" w:color="auto"/>
          </w:divBdr>
        </w:div>
        <w:div w:id="1105928035">
          <w:marLeft w:val="1008"/>
          <w:marRight w:val="0"/>
          <w:marTop w:val="100"/>
          <w:marBottom w:val="0"/>
          <w:divBdr>
            <w:top w:val="none" w:sz="0" w:space="0" w:color="auto"/>
            <w:left w:val="none" w:sz="0" w:space="0" w:color="auto"/>
            <w:bottom w:val="none" w:sz="0" w:space="0" w:color="auto"/>
            <w:right w:val="none" w:sz="0" w:space="0" w:color="auto"/>
          </w:divBdr>
        </w:div>
      </w:divsChild>
    </w:div>
    <w:div w:id="18080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n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0439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59</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Redilla</dc:creator>
  <cp:keywords/>
  <dc:description/>
  <cp:lastModifiedBy>James Redilla</cp:lastModifiedBy>
  <cp:revision>5</cp:revision>
  <dcterms:created xsi:type="dcterms:W3CDTF">2017-08-04T12:59:00Z</dcterms:created>
  <dcterms:modified xsi:type="dcterms:W3CDTF">2017-08-04T14:02:00Z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